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 w:cstheme="majorBidi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0265" cy="10180955"/>
            <wp:effectExtent l="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8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theme="majorBidi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-59055</wp:posOffset>
                </wp:positionV>
                <wp:extent cx="5415280" cy="5575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149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64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Enterprise Market Service Capability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pt;margin-top:-4.65pt;height:43.9pt;width:426.4pt;z-index:251662336;mso-width-relative:page;mso-height-relative:page;" filled="f" stroked="f" coordsize="21600,21600" o:gfxdata="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/UVztYAAAAIAQAADwAAAAAAAAABACAAAAAiAAAA&#10;ZHJzL2Rvd25yZXYueG1sUEsBAhQAFAAAAAgAh07iQOPz4QYJAgAA2wMAAA4AAAAAAAAAAQAgAAAA&#10;JQ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640"/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Enterprise Market Service Capability Rating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theme="majorBidi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-450215</wp:posOffset>
                </wp:positionV>
                <wp:extent cx="5034915" cy="55753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404040" w:themeColor="text1" w:themeTint="BF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企业市场服务能力等级评定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.05pt;margin-top:-35.45pt;height:43.9pt;width:396.45pt;z-index:251660288;mso-width-relative:page;mso-height-relative:page;" filled="f" stroked="f" coordsize="21600,21600" o:gfxdata="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vF38NcAAAAJAQAADwAAAAAAAAABACAAAAAi&#10;AAAAZHJzL2Rvd25yZXYueG1sUEsBAhQAFAAAAAgAh07iQASp64YLAgAA3Q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404040" w:themeColor="text1" w:themeTint="BF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企业市场服务能力等级评定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rPr>
          <w:rFonts w:ascii="微软雅黑" w:hAnsi="微软雅黑" w:eastAsia="微软雅黑"/>
          <w:sz w:val="24"/>
          <w:szCs w:val="24"/>
        </w:rPr>
      </w:pPr>
    </w:p>
    <w:p>
      <w:pPr>
        <w:spacing w:line="480" w:lineRule="auto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  <w:lang w:val="en-US" w:eastAsia="zh-CN"/>
        </w:rPr>
        <w:t>XXXX</w:t>
      </w:r>
      <w:r>
        <w:rPr>
          <w:rFonts w:hint="eastAsia" w:ascii="微软雅黑" w:hAnsi="微软雅黑" w:eastAsia="微软雅黑"/>
          <w:b/>
          <w:sz w:val="28"/>
          <w:szCs w:val="24"/>
        </w:rPr>
        <w:t>有限公司：</w:t>
      </w:r>
    </w:p>
    <w:p>
      <w:pPr>
        <w:spacing w:line="480" w:lineRule="auto"/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感谢您申请“企业市场服务能力等级评定“。</w:t>
      </w:r>
    </w:p>
    <w:p>
      <w:pPr>
        <w:spacing w:line="480" w:lineRule="auto"/>
        <w:ind w:firstLine="48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请根据以下清单提供申请材料，用于审批能力评定并确定等级。请将所列资料及此清单，以扫描方式，发邮件到评定办i</w:t>
      </w:r>
      <w:r>
        <w:rPr>
          <w:rFonts w:ascii="微软雅黑" w:hAnsi="微软雅黑" w:eastAsia="微软雅黑"/>
          <w:sz w:val="24"/>
          <w:szCs w:val="24"/>
        </w:rPr>
        <w:t>nfo-pd@gdm.cn</w:t>
      </w:r>
      <w:r>
        <w:rPr>
          <w:rFonts w:hint="eastAsia" w:ascii="微软雅黑" w:hAnsi="微软雅黑" w:eastAsia="微软雅黑"/>
          <w:sz w:val="24"/>
          <w:szCs w:val="24"/>
        </w:rPr>
        <w:t>，标注贵司名称为邮件标题。感谢您的配合。</w:t>
      </w:r>
    </w:p>
    <w:p>
      <w:pPr>
        <w:spacing w:line="480" w:lineRule="auto"/>
        <w:ind w:firstLine="48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材料清单：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企业基本情况表（附件一）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服务项目证明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服务热线电话、客服</w:t>
      </w:r>
      <w:r>
        <w:rPr>
          <w:rFonts w:ascii="微软雅黑" w:hAnsi="微软雅黑" w:eastAsia="微软雅黑"/>
          <w:sz w:val="24"/>
          <w:szCs w:val="24"/>
        </w:rPr>
        <w:t>QQ、客服微信、邮箱证明，和服务岗位工作制度。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服务机构证明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服务网点营业执照或证明。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合同履约能力证明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合同管理制度，服务承诺说明，守合同重信用证书。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服务人员证明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在册社保人员证明、持上岗证人员证明。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服务品牌证明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品牌或商标文件。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其他证书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相关体系认证文件，如</w:t>
      </w:r>
      <w:r>
        <w:rPr>
          <w:rFonts w:ascii="微软雅黑" w:hAnsi="微软雅黑" w:eastAsia="微软雅黑"/>
          <w:sz w:val="24"/>
          <w:szCs w:val="24"/>
        </w:rPr>
        <w:t>ISO9001、ISO14000、OHSAS18001等。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标准化程度证明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主持或参与的各级、各类别标准规范（提交封面即可）。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lang w:val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0265" cy="10180955"/>
            <wp:effectExtent l="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018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4"/>
          <w:szCs w:val="24"/>
        </w:rPr>
        <w:t>服务满意度证明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客户满意度调查记录和员工访谈记录。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价格公示</w:t>
      </w:r>
    </w:p>
    <w:p>
      <w:pPr>
        <w:ind w:firstLine="36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企业公共服务场所现场价格公示图片。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（注：以上文件均提供复印件及加盖公章）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</w:p>
    <w:p>
      <w:pPr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受理人：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陈棣扬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受理部门：广东省企业市场服务能力等级评定委员会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受理日期：</w:t>
      </w:r>
      <w:bookmarkStart w:id="1" w:name="_GoBack"/>
      <w:bookmarkEnd w:id="1"/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-719455</wp:posOffset>
                </wp:positionH>
                <wp:positionV relativeFrom="margin">
                  <wp:posOffset>9189085</wp:posOffset>
                </wp:positionV>
                <wp:extent cx="6839585" cy="357505"/>
                <wp:effectExtent l="0" t="0" r="0" b="44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地址：广州市越秀区先烈中路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100号大院23-1栋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楼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020 - 3780 4521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传真：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020 - 8768 7195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网站：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http://pd.gdm.cn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6.65pt;margin-top:723.55pt;height:28.15pt;width:538.55pt;mso-position-horizontal-relative:margin;mso-position-vertical-relative:margin;z-index:251665408;mso-width-relative:page;mso-height-relative:page;" filled="f" stroked="f" coordsize="21600,21600" o:gfxdata="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QHE99oAAAAOAQAADwAAAAAAAAABACAAAAAi&#10;AAAAZHJzL2Rvd25yZXYueG1sUEsBAhQAFAAAAAgAh07iQC4FPZIIAgAA2wMAAA4AAAAAAAAAAQAg&#10;AAAAK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地址：广州市越秀区先烈中路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100号大院23-1栋</w:t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楼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020 - 3780 4521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传真：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020 - 8768 7195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网站：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http://pd.gdm.cn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506689531"/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>018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8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ascii="微软雅黑" w:hAnsi="微软雅黑" w:eastAsia="微软雅黑"/>
          <w:sz w:val="24"/>
          <w:szCs w:val="24"/>
        </w:rPr>
        <w:t>29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bookmarkEnd w:id="0"/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933"/>
    <w:multiLevelType w:val="multilevel"/>
    <w:tmpl w:val="185C3933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27"/>
    <w:rsid w:val="00000B60"/>
    <w:rsid w:val="000B67B8"/>
    <w:rsid w:val="000E32F1"/>
    <w:rsid w:val="000E3C54"/>
    <w:rsid w:val="000E7454"/>
    <w:rsid w:val="0010480F"/>
    <w:rsid w:val="001F4E40"/>
    <w:rsid w:val="001F5CE9"/>
    <w:rsid w:val="00215F96"/>
    <w:rsid w:val="00245B3F"/>
    <w:rsid w:val="00254C78"/>
    <w:rsid w:val="00342722"/>
    <w:rsid w:val="00547C8E"/>
    <w:rsid w:val="00576054"/>
    <w:rsid w:val="005961CB"/>
    <w:rsid w:val="005E5EC8"/>
    <w:rsid w:val="005F202B"/>
    <w:rsid w:val="00642F08"/>
    <w:rsid w:val="006D4CB6"/>
    <w:rsid w:val="0070402D"/>
    <w:rsid w:val="00725E88"/>
    <w:rsid w:val="007662B4"/>
    <w:rsid w:val="007E1E86"/>
    <w:rsid w:val="007E4027"/>
    <w:rsid w:val="008C4C2A"/>
    <w:rsid w:val="009F0C0F"/>
    <w:rsid w:val="00A40ADB"/>
    <w:rsid w:val="00A768AE"/>
    <w:rsid w:val="00A81BB7"/>
    <w:rsid w:val="00B36BF8"/>
    <w:rsid w:val="00BF7E68"/>
    <w:rsid w:val="00C14122"/>
    <w:rsid w:val="00C17656"/>
    <w:rsid w:val="00C40B7C"/>
    <w:rsid w:val="00D276D6"/>
    <w:rsid w:val="00E124A3"/>
    <w:rsid w:val="00F05779"/>
    <w:rsid w:val="00F74405"/>
    <w:rsid w:val="05825491"/>
    <w:rsid w:val="315F38C0"/>
    <w:rsid w:val="6E26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adjustRightInd w:val="0"/>
      <w:spacing w:line="440" w:lineRule="atLeast"/>
      <w:ind w:firstLine="555"/>
      <w:jc w:val="left"/>
      <w:textAlignment w:val="baseline"/>
    </w:pPr>
    <w:rPr>
      <w:rFonts w:ascii="宋体" w:hAnsi="Times New Roman" w:eastAsia="宋体" w:cs="Times New Roman"/>
      <w:kern w:val="0"/>
      <w:sz w:val="28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link w:val="8"/>
    <w:qFormat/>
    <w:uiPriority w:val="1"/>
    <w:pPr>
      <w:widowControl/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8">
    <w:name w:val="无间隔 字符"/>
    <w:basedOn w:val="5"/>
    <w:link w:val="7"/>
    <w:uiPriority w:val="1"/>
    <w:rPr>
      <w:kern w:val="0"/>
      <w:sz w:val="22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正文文本缩进 2 字符"/>
    <w:basedOn w:val="5"/>
    <w:link w:val="2"/>
    <w:qFormat/>
    <w:uiPriority w:val="0"/>
    <w:rPr>
      <w:rFonts w:ascii="宋体" w:hAnsi="Times New Roman" w:eastAsia="宋体" w:cs="Times New Roman"/>
      <w:kern w:val="0"/>
      <w:sz w:val="28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2018-09-19T07:42:00Z</dcterms:created>
  <dc:creator>Mandy Law</dc:creator>
  <cp:lastModifiedBy>棣扬</cp:lastModifiedBy>
  <cp:lastPrinted>2018-08-29T04:01:00Z</cp:lastPrinted>
  <dcterms:modified xsi:type="dcterms:W3CDTF">2018-11-05T01:46:40Z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